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70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702F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702F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702F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GLADYS PEREIRA RODRIGUES NUNES</w:t>
            </w:r>
          </w:p>
        </w:tc>
      </w:tr>
    </w:tbl>
    <w:p w:rsidR="003174DF" w:rsidRDefault="003174DF" w:rsidP="00AB50B1">
      <w:pPr>
        <w:jc w:val="both"/>
      </w:pPr>
    </w:p>
    <w:p w:rsidR="00282BE0" w:rsidRPr="00071806" w:rsidRDefault="00200C2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702F19">
        <w:rPr>
          <w:rFonts w:ascii="Times New Roman" w:hAnsi="Times New Roman" w:cs="Times New Roman"/>
          <w:b/>
          <w:sz w:val="28"/>
          <w:szCs w:val="28"/>
        </w:rPr>
        <w:t>02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Excelentíssim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Senhor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Presidente da Câmara </w:t>
      </w:r>
      <w:r w:rsidR="00071806">
        <w:rPr>
          <w:rFonts w:ascii="Times New Roman" w:hAnsi="Times New Roman" w:cs="Times New Roman"/>
          <w:sz w:val="26"/>
          <w:szCs w:val="26"/>
        </w:rPr>
        <w:t>Municipal,</w:t>
      </w:r>
    </w:p>
    <w:p w:rsidR="009F6FD1" w:rsidRDefault="00BA2648" w:rsidP="009D7E6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071806">
        <w:rPr>
          <w:rFonts w:ascii="Times New Roman" w:hAnsi="Times New Roman" w:cs="Times New Roman"/>
          <w:sz w:val="26"/>
          <w:szCs w:val="26"/>
        </w:rPr>
        <w:t xml:space="preserve"> </w:t>
      </w:r>
      <w:r w:rsidR="009F6FD1" w:rsidRPr="009F6FD1">
        <w:rPr>
          <w:rFonts w:ascii="Times New Roman" w:hAnsi="Times New Roman" w:cs="Times New Roman"/>
          <w:sz w:val="26"/>
          <w:szCs w:val="26"/>
        </w:rPr>
        <w:t>Vereador</w:t>
      </w:r>
      <w:r>
        <w:rPr>
          <w:rFonts w:ascii="Times New Roman" w:hAnsi="Times New Roman" w:cs="Times New Roman"/>
          <w:sz w:val="26"/>
          <w:szCs w:val="26"/>
        </w:rPr>
        <w:t>a</w:t>
      </w:r>
      <w:bookmarkStart w:id="0" w:name="_GoBack"/>
      <w:bookmarkEnd w:id="0"/>
      <w:r w:rsidR="009F6FD1" w:rsidRPr="009F6FD1">
        <w:rPr>
          <w:rFonts w:ascii="Times New Roman" w:hAnsi="Times New Roman" w:cs="Times New Roman"/>
          <w:sz w:val="26"/>
          <w:szCs w:val="26"/>
        </w:rPr>
        <w:t xml:space="preserve"> que este subscreve, atendendo exclusivamente ao interesse público,</w:t>
      </w:r>
      <w:r w:rsidR="00841736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841736" w:rsidRPr="009F6FD1">
        <w:rPr>
          <w:rFonts w:ascii="Times New Roman" w:hAnsi="Times New Roman" w:cs="Times New Roman"/>
          <w:sz w:val="26"/>
          <w:szCs w:val="26"/>
        </w:rPr>
        <w:t xml:space="preserve"> </w:t>
      </w:r>
      <w:r w:rsidR="009F6FD1" w:rsidRPr="009F6FD1">
        <w:rPr>
          <w:rFonts w:ascii="Times New Roman" w:hAnsi="Times New Roman" w:cs="Times New Roman"/>
          <w:sz w:val="26"/>
          <w:szCs w:val="26"/>
        </w:rPr>
        <w:t xml:space="preserve">INDICA </w:t>
      </w:r>
      <w:r w:rsidR="00841736">
        <w:rPr>
          <w:rFonts w:ascii="Times New Roman" w:hAnsi="Times New Roman" w:cs="Times New Roman"/>
          <w:sz w:val="26"/>
          <w:szCs w:val="26"/>
        </w:rPr>
        <w:t>a</w:t>
      </w:r>
      <w:r w:rsidR="009F6FD1"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Senhor Prefeito</w:t>
      </w:r>
      <w:r w:rsidR="009D7E68">
        <w:rPr>
          <w:rFonts w:ascii="Times New Roman" w:hAnsi="Times New Roman" w:cs="Times New Roman"/>
          <w:sz w:val="26"/>
          <w:szCs w:val="26"/>
        </w:rPr>
        <w:t>,</w:t>
      </w:r>
      <w:r w:rsidR="009F6FD1" w:rsidRPr="009F6FD1">
        <w:rPr>
          <w:rFonts w:ascii="Times New Roman" w:hAnsi="Times New Roman" w:cs="Times New Roman"/>
          <w:sz w:val="26"/>
          <w:szCs w:val="26"/>
        </w:rPr>
        <w:t xml:space="preserve"> </w:t>
      </w:r>
      <w:r w:rsidR="009D7E68" w:rsidRPr="009D7E68">
        <w:rPr>
          <w:rFonts w:ascii="Times New Roman" w:hAnsi="Times New Roman" w:cs="Times New Roman"/>
          <w:sz w:val="26"/>
          <w:szCs w:val="26"/>
        </w:rPr>
        <w:t xml:space="preserve">sugerindo que viabilize junto a Secretaria Municipal de Saúde </w:t>
      </w:r>
      <w:r w:rsidR="009D7E68">
        <w:rPr>
          <w:rFonts w:ascii="Times New Roman" w:hAnsi="Times New Roman" w:cs="Times New Roman"/>
          <w:sz w:val="26"/>
          <w:szCs w:val="26"/>
        </w:rPr>
        <w:t xml:space="preserve">o </w:t>
      </w:r>
      <w:r w:rsidR="009D7E68" w:rsidRPr="009D7E68">
        <w:rPr>
          <w:rFonts w:ascii="Times New Roman" w:hAnsi="Times New Roman" w:cs="Times New Roman"/>
          <w:sz w:val="26"/>
          <w:szCs w:val="26"/>
        </w:rPr>
        <w:t xml:space="preserve">Credenciamento de </w:t>
      </w:r>
      <w:r w:rsidR="009D7E68">
        <w:rPr>
          <w:rFonts w:ascii="Times New Roman" w:hAnsi="Times New Roman" w:cs="Times New Roman"/>
          <w:sz w:val="26"/>
          <w:szCs w:val="26"/>
        </w:rPr>
        <w:t>P</w:t>
      </w:r>
      <w:r w:rsidR="009D7E68" w:rsidRPr="009D7E68">
        <w:rPr>
          <w:rFonts w:ascii="Times New Roman" w:hAnsi="Times New Roman" w:cs="Times New Roman"/>
          <w:sz w:val="26"/>
          <w:szCs w:val="26"/>
        </w:rPr>
        <w:t xml:space="preserve">essoa </w:t>
      </w:r>
      <w:r w:rsidR="009D7E68">
        <w:rPr>
          <w:rFonts w:ascii="Times New Roman" w:hAnsi="Times New Roman" w:cs="Times New Roman"/>
          <w:sz w:val="26"/>
          <w:szCs w:val="26"/>
        </w:rPr>
        <w:t>F</w:t>
      </w:r>
      <w:r w:rsidR="009D7E68" w:rsidRPr="009D7E68">
        <w:rPr>
          <w:rFonts w:ascii="Times New Roman" w:hAnsi="Times New Roman" w:cs="Times New Roman"/>
          <w:sz w:val="26"/>
          <w:szCs w:val="26"/>
        </w:rPr>
        <w:t xml:space="preserve">ísica ou </w:t>
      </w:r>
      <w:r w:rsidR="009D7E68">
        <w:rPr>
          <w:rFonts w:ascii="Times New Roman" w:hAnsi="Times New Roman" w:cs="Times New Roman"/>
          <w:sz w:val="26"/>
          <w:szCs w:val="26"/>
        </w:rPr>
        <w:t>J</w:t>
      </w:r>
      <w:r w:rsidR="009D7E68" w:rsidRPr="009D7E68">
        <w:rPr>
          <w:rFonts w:ascii="Times New Roman" w:hAnsi="Times New Roman" w:cs="Times New Roman"/>
          <w:sz w:val="26"/>
          <w:szCs w:val="26"/>
        </w:rPr>
        <w:t>urídica para prestação de serviços médicos especializado</w:t>
      </w:r>
      <w:r w:rsidR="009D7E68">
        <w:rPr>
          <w:rFonts w:ascii="Times New Roman" w:hAnsi="Times New Roman" w:cs="Times New Roman"/>
          <w:sz w:val="26"/>
          <w:szCs w:val="26"/>
        </w:rPr>
        <w:t>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702F19" w:rsidRPr="00702F19" w:rsidRDefault="00702F19" w:rsidP="00702F19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A nossa Constituição 1988 no seu Art. 196 diz:</w:t>
      </w:r>
    </w:p>
    <w:p w:rsidR="00702F19" w:rsidRPr="00702F19" w:rsidRDefault="00702F19" w:rsidP="00702F19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“A saúde é direito de todos e dever do Estado, garantido mediante políticas sociais e econômicas que visem à redução do risco de doença e de outros agravos e ao acesso universal e igualitário às ações e serviços para sua pr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omoção, proteção e recuperação. ”</w:t>
      </w:r>
    </w:p>
    <w:p w:rsidR="00702F19" w:rsidRPr="00702F19" w:rsidRDefault="00702F19" w:rsidP="00702F19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Tendo em vista ser uma obrigação das três esferas da federação, foi criado o Sistema Único de Saúde, que prevê a descentralização e regionalização das ações de saúde e as formas de seu financiamento, com a criação de Fundos Públicos com transferências obrigatórias para o gerenciamento dos gastos em saúde pública, conforme previsto nos artigos 196, 197 e 198 da Constituição Federal. Atualmente a Portaria nº 2.048, de 3 de setembro de 2009 do Ministério da Saúde, que aprova o Regulamento do Sistema Único de Saúde (SUS), regulamenta todo o planejamento da saúde pública brasileira. A Constituição Federal em seu artigo 199 prevê ainda, a possibilidade de atuação da iniciativa privada de forma completar ao sistema único de saúde, obedecidas as diretrizes do SUS. A Saúde Pública no Brasil é estruturada a partir de um pacto federativo formulado pela União, Estados, Distrito Federal e Municípios, o “Pacto pela Saúde”, firmado em 2006, que disciplina as responsabilidades e obrigações de cada nível da federação e as estratégias e metas das ações de saúde. De acordo com a Cartilha do SUS</w:t>
      </w:r>
      <w:proofErr w:type="gramStart"/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1,a</w:t>
      </w:r>
      <w:proofErr w:type="gramEnd"/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União é o principal financiador da saúde pública no país. A União formula políticas nacionais, mas a implementação é feita por seus parceiros (estados, municípios, ONGs e iniciativa privada</w:t>
      </w:r>
      <w:proofErr w:type="gramStart"/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).A</w:t>
      </w:r>
      <w:proofErr w:type="gramEnd"/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partir do Pacto pela Saúde, assinado em 2006, houve a municipalização das ações da saúde, passando o Município a ser o principal responsável pela saúde pública de sua população. O Pacto pela Saúde prevê a assunção paulatina da gestão das ações e serviços de saúde pelos Municípios, através de níveis de responsabilização e </w:t>
      </w:r>
      <w:proofErr w:type="spellStart"/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pactuação</w:t>
      </w:r>
      <w:proofErr w:type="spellEnd"/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. Acontece que a maioria dos Gestores mal consegue cumprir com suas obrigações estipuladas por lei.</w:t>
      </w:r>
    </w:p>
    <w:p w:rsidR="00702F19" w:rsidRPr="00702F19" w:rsidRDefault="00702F19" w:rsidP="00702F19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A saúde em todo o pais e um caos, não respeitam os direitos constitucionais adquiridos dos cidadãos. Não adianta fazer campanhas de outubro rosa, novembro azul se a maioria dos usuários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não consegue uma consulta com especialista. São meses de fila para conseguir uma consulta com ginecologista, psicóloga e outras especialidades básicas.</w:t>
      </w:r>
    </w:p>
    <w:p w:rsidR="00702F19" w:rsidRPr="00702F19" w:rsidRDefault="00702F19" w:rsidP="00702F19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Segundo dados extraídos da Prestação de contas do 2º Quadrimestre de 2018 da Secretaria de Saúde a nossa população é composta de 13.818 homens e 13.742 mulheres. (</w:t>
      </w:r>
      <w:proofErr w:type="gramStart"/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senso</w:t>
      </w:r>
      <w:proofErr w:type="gramEnd"/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2010) Outros dados extraídos da resposta ao meu requerimento, é que a rede de Saúde disponibiliza apenas 504 consulta para Ginecologista e 120 para Urologista mês. Esses números explicam as imensas filas.</w:t>
      </w:r>
    </w:p>
    <w:p w:rsidR="00702F19" w:rsidRPr="00702F19" w:rsidRDefault="00702F19" w:rsidP="00702F19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Esta indicação </w:t>
      </w: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dá</w:t>
      </w: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ao Executivo uma alternativa para que a população tenha esses atendimentos regulamente e acabe com a humilhação nas filas de marcação.</w:t>
      </w:r>
    </w:p>
    <w:p w:rsidR="009F6FD1" w:rsidRDefault="00702F19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2F19">
        <w:rPr>
          <w:rFonts w:ascii="Times New Roman" w:hAnsi="Times New Roman" w:cs="Times New Roman"/>
          <w:color w:val="000000" w:themeColor="text1"/>
          <w:sz w:val="26"/>
          <w:szCs w:val="26"/>
        </w:rPr>
        <w:t>Desta forma, rogo aos nobres edis pel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aprovação da referida matéria.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>,</w:t>
      </w:r>
      <w:r w:rsidR="00702F19">
        <w:rPr>
          <w:rFonts w:ascii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FD1">
        <w:rPr>
          <w:rFonts w:ascii="Times New Roman" w:hAnsi="Times New Roman" w:cs="Times New Roman"/>
          <w:sz w:val="26"/>
          <w:szCs w:val="26"/>
        </w:rPr>
        <w:t xml:space="preserve">de </w:t>
      </w:r>
      <w:r w:rsidR="00702F19">
        <w:rPr>
          <w:rFonts w:ascii="Times New Roman" w:hAnsi="Times New Roman" w:cs="Times New Roman"/>
          <w:sz w:val="26"/>
          <w:szCs w:val="26"/>
        </w:rPr>
        <w:t xml:space="preserve">fevereiro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="00702F19">
        <w:rPr>
          <w:rFonts w:ascii="Times New Roman" w:hAnsi="Times New Roman" w:cs="Times New Roman"/>
          <w:sz w:val="26"/>
          <w:szCs w:val="26"/>
        </w:rPr>
        <w:t>2019.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AB50B1" w:rsidRPr="00702F19" w:rsidRDefault="00702F19" w:rsidP="00D620EA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GLADYS PEREIRA RODRIGUES NUNES</w:t>
      </w:r>
    </w:p>
    <w:p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</w:t>
      </w:r>
      <w:r w:rsidR="00702F19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i/>
          <w:sz w:val="26"/>
          <w:szCs w:val="26"/>
        </w:rPr>
        <w:t xml:space="preserve"> Autor</w:t>
      </w:r>
      <w:r w:rsidR="00702F19">
        <w:rPr>
          <w:rFonts w:ascii="Times New Roman" w:hAnsi="Times New Roman" w:cs="Times New Roman"/>
          <w:i/>
          <w:sz w:val="26"/>
          <w:szCs w:val="26"/>
        </w:rPr>
        <w:t>a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19"/>
    <w:rsid w:val="00071806"/>
    <w:rsid w:val="00200C2F"/>
    <w:rsid w:val="00282BE0"/>
    <w:rsid w:val="003174DF"/>
    <w:rsid w:val="00350143"/>
    <w:rsid w:val="004E174D"/>
    <w:rsid w:val="00582E8C"/>
    <w:rsid w:val="00702F19"/>
    <w:rsid w:val="0077027F"/>
    <w:rsid w:val="007B543E"/>
    <w:rsid w:val="00841736"/>
    <w:rsid w:val="00843FDF"/>
    <w:rsid w:val="009D7E68"/>
    <w:rsid w:val="009F6FD1"/>
    <w:rsid w:val="00AB50B1"/>
    <w:rsid w:val="00BA2648"/>
    <w:rsid w:val="00C90A83"/>
    <w:rsid w:val="00D620EA"/>
    <w:rsid w:val="00E35BA9"/>
    <w:rsid w:val="00E3649D"/>
    <w:rsid w:val="00E452FB"/>
    <w:rsid w:val="00E701FF"/>
    <w:rsid w:val="00EC4B0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A69B"/>
  <w15:chartTrackingRefBased/>
  <w15:docId w15:val="{1CD1CFD4-38A5-4EFB-ADE8-A4F7A988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.detleg\Document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B243-1CC0-4B83-85CA-6238874B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MOD-INDICAÇÃO.dotm</Template>
  <TotalTime>9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Coelho</dc:creator>
  <cp:keywords/>
  <dc:description/>
  <cp:lastModifiedBy>Marcos Coelho</cp:lastModifiedBy>
  <cp:revision>3</cp:revision>
  <dcterms:created xsi:type="dcterms:W3CDTF">2019-02-06T13:47:00Z</dcterms:created>
  <dcterms:modified xsi:type="dcterms:W3CDTF">2019-02-06T13:56:00Z</dcterms:modified>
</cp:coreProperties>
</file>