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95A" w:rsidRDefault="007D38A7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>INDICA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>ÇÃ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>O N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º   </w:t>
      </w:r>
      <w:r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color w:val="FF0000"/>
          <w:sz w:val="28"/>
          <w:szCs w:val="28"/>
          <w:u w:color="FF0000"/>
        </w:rPr>
        <w:t>2025</w:t>
      </w:r>
    </w:p>
    <w:p w:rsidR="000C495A" w:rsidRDefault="000C495A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C495A" w:rsidRDefault="007D38A7">
      <w:pPr>
        <w:pStyle w:val="Corp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Excelent</w:t>
      </w:r>
      <w:proofErr w:type="spellEnd"/>
      <w:r>
        <w:rPr>
          <w:rFonts w:ascii="Times New Roman" w:hAnsi="Times New Roman"/>
          <w:sz w:val="26"/>
          <w:szCs w:val="26"/>
          <w:lang w:val="pt-PT"/>
        </w:rPr>
        <w:t>í</w:t>
      </w:r>
      <w:r>
        <w:rPr>
          <w:rFonts w:ascii="Times New Roman" w:hAnsi="Times New Roman"/>
          <w:sz w:val="26"/>
          <w:szCs w:val="26"/>
          <w:lang w:val="pt-PT"/>
        </w:rPr>
        <w:t>ssimo Senhor Presidente da C</w:t>
      </w:r>
      <w:r>
        <w:rPr>
          <w:rFonts w:ascii="Times New Roman" w:hAnsi="Times New Roman"/>
          <w:sz w:val="26"/>
          <w:szCs w:val="26"/>
          <w:lang w:val="pt-PT"/>
        </w:rPr>
        <w:t>â</w:t>
      </w:r>
      <w:r>
        <w:rPr>
          <w:rFonts w:ascii="Times New Roman" w:hAnsi="Times New Roman"/>
          <w:sz w:val="26"/>
          <w:szCs w:val="26"/>
          <w:lang w:val="pt-PT"/>
        </w:rPr>
        <w:t>mara Municipal,</w:t>
      </w:r>
      <w:r>
        <w:rPr>
          <w:rFonts w:ascii="Times New Roman" w:hAnsi="Times New Roman"/>
          <w:sz w:val="26"/>
          <w:szCs w:val="26"/>
          <w:lang w:val="pt-PT"/>
        </w:rPr>
        <w:tab/>
      </w:r>
    </w:p>
    <w:p w:rsidR="000C495A" w:rsidRDefault="007D38A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O Vereador que este subscreve, atendendo exclusivamente ao interesse público, nos termos do art. 117 do Regimento Interno, INDICA a Douta Mesa, o envio de expediente ao Excelentí</w:t>
      </w:r>
      <w:r>
        <w:rPr>
          <w:sz w:val="26"/>
          <w:szCs w:val="26"/>
        </w:rPr>
        <w:t>ssimo Senhor Prefeito, solicitando que seja ofertado transporte público gratuito, por meio de ônibus, no município.</w:t>
      </w:r>
    </w:p>
    <w:p w:rsidR="000C495A" w:rsidRDefault="000C495A">
      <w:pPr>
        <w:pStyle w:val="Default"/>
        <w:jc w:val="both"/>
      </w:pPr>
    </w:p>
    <w:p w:rsidR="000C495A" w:rsidRDefault="007D38A7" w:rsidP="00EF1001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de-DE"/>
        </w:rPr>
        <w:t>JUSTIFICATIVA</w:t>
      </w:r>
    </w:p>
    <w:p w:rsidR="000C495A" w:rsidRDefault="007D38A7">
      <w:pPr>
        <w:pStyle w:val="NotadeRoda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4"/>
          <w:szCs w:val="24"/>
          <w:lang w:val="pt-PT"/>
        </w:rPr>
        <w:t xml:space="preserve">A oferta de </w:t>
      </w:r>
      <w:r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  <w:lang w:val="pt-PT"/>
        </w:rPr>
        <w:t xml:space="preserve">nibus gratuito 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 xml:space="preserve">uma </w:t>
      </w:r>
      <w:r>
        <w:rPr>
          <w:rFonts w:ascii="Times New Roman" w:hAnsi="Times New Roman"/>
          <w:sz w:val="24"/>
          <w:szCs w:val="24"/>
          <w:lang w:val="it-IT"/>
        </w:rPr>
        <w:t xml:space="preserve">importante </w:t>
      </w:r>
      <w:r>
        <w:rPr>
          <w:rFonts w:ascii="Times New Roman" w:hAnsi="Times New Roman"/>
          <w:sz w:val="24"/>
          <w:szCs w:val="24"/>
          <w:lang w:val="pt-PT"/>
        </w:rPr>
        <w:t>pol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tica p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blica para o munic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 xml:space="preserve">pio por promover o acesso 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pt-PT"/>
        </w:rPr>
        <w:t>cidade, impulsionar a</w:t>
      </w:r>
      <w:r>
        <w:rPr>
          <w:rFonts w:ascii="Times New Roman" w:hAnsi="Times New Roman"/>
          <w:sz w:val="24"/>
          <w:szCs w:val="24"/>
          <w:lang w:val="pt-PT"/>
        </w:rPr>
        <w:t xml:space="preserve"> economia local, melhorar a mobilidade e a qualidade do ar, al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fr-FR"/>
        </w:rPr>
        <w:t>m de garantir justi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>a social. A gratuidade permite que mais pessoas acessem servi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>os essenciais como sa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de e educa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o, aumenta a circula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de pessoas no com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pt-PT"/>
        </w:rPr>
        <w:t>rcio e pode reduzir congestionament</w:t>
      </w:r>
      <w:r>
        <w:rPr>
          <w:rFonts w:ascii="Times New Roman" w:hAnsi="Times New Roman"/>
          <w:sz w:val="24"/>
          <w:szCs w:val="24"/>
          <w:lang w:val="pt-PT"/>
        </w:rPr>
        <w:t>os e polui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it-IT"/>
        </w:rPr>
        <w:t xml:space="preserve">o.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</w:p>
    <w:p w:rsidR="000C495A" w:rsidRDefault="000C495A">
      <w:pPr>
        <w:pStyle w:val="NotadeRoda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C495A" w:rsidRDefault="007D38A7">
      <w:pPr>
        <w:pStyle w:val="NotadeRoda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Ao menos 67 cidades brasileiras j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adotam a tarifa zero em todo o seu sistema de transporte, durante todos os dias da semana, conforme levantamento da NTU (Associa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çã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o Nacional das Empresas de Transportes Urbanos).</w:t>
      </w:r>
    </w:p>
    <w:p w:rsidR="000C495A" w:rsidRDefault="000C495A">
      <w:pPr>
        <w:pStyle w:val="NotadeRoda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C495A" w:rsidRDefault="007D38A7">
      <w:pPr>
        <w:pStyle w:val="NotadeRoda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 xml:space="preserve">O pesquisador sobre direito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à 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mobilidade Daniel Santini, mestre em planejamento Urbano e regional na Faculdade de Arquitetura e Urbanismo da Universidade de S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ã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 xml:space="preserve">o Paulo (FAUUSP) </w:t>
      </w:r>
      <w:r>
        <w:rPr>
          <w:rFonts w:ascii="Times New Roman" w:hAnsi="Times New Roman"/>
          <w:sz w:val="24"/>
          <w:szCs w:val="24"/>
          <w:shd w:val="clear" w:color="auto" w:fill="FFFFFF"/>
        </w:rPr>
        <w:t>re</w:t>
      </w:r>
      <w:r>
        <w:rPr>
          <w:rFonts w:ascii="Times New Roman" w:hAnsi="Times New Roman"/>
          <w:sz w:val="24"/>
          <w:szCs w:val="24"/>
          <w:shd w:val="clear" w:color="auto" w:fill="FFFFFF"/>
        </w:rPr>
        <w:t>ú</w:t>
      </w:r>
      <w:r>
        <w:rPr>
          <w:rFonts w:ascii="Times New Roman" w:hAnsi="Times New Roman"/>
          <w:sz w:val="24"/>
          <w:szCs w:val="24"/>
          <w:shd w:val="clear" w:color="auto" w:fill="FFFFFF"/>
        </w:rPr>
        <w:t>ne informa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çõ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 xml:space="preserve">es sobre cidades que oferecem </w:t>
      </w:r>
      <w:r>
        <w:rPr>
          <w:rFonts w:ascii="Times New Roman" w:hAnsi="Times New Roman"/>
          <w:sz w:val="24"/>
          <w:szCs w:val="24"/>
          <w:shd w:val="clear" w:color="auto" w:fill="FFFFFF"/>
        </w:rPr>
        <w:t>ô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 xml:space="preserve">nibus totalmente gratuitos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à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popul</w:t>
      </w:r>
      <w:r>
        <w:rPr>
          <w:rFonts w:ascii="Times New Roman" w:hAnsi="Times New Roman"/>
          <w:sz w:val="24"/>
          <w:szCs w:val="24"/>
          <w:shd w:val="clear" w:color="auto" w:fill="FFFFFF"/>
        </w:rPr>
        <w:t>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çã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o.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 xml:space="preserve"> Conforme estudos de Santini, as popula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çõ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es mais pobres s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ã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 xml:space="preserve">o as mais beneficiadas com o passe livre. </w:t>
      </w:r>
      <w:r>
        <w:rPr>
          <w:rFonts w:ascii="Times New Roman" w:hAnsi="Times New Roman"/>
          <w:sz w:val="24"/>
          <w:szCs w:val="24"/>
          <w:shd w:val="clear" w:color="auto" w:fill="FFFFFF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Todos os casos que a gente sistematizou dados, revelam uma explos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ã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 xml:space="preserve">o de demanda, especialmente em 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reas mais pobres. Isso indica de maneira muito concr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eta que tem uma parte da popula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çã</w:t>
      </w:r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 xml:space="preserve">o que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est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segregada, que simplesmente n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ã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o se desloca em fun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çã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o do custo.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”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.</w:t>
      </w:r>
    </w:p>
    <w:p w:rsidR="000C495A" w:rsidRDefault="000C495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Fonts w:ascii="Times New Roman" w:eastAsia="Times New Roman" w:hAnsi="Times New Roman" w:cs="Times New Roman"/>
          <w:color w:val="1F2123"/>
          <w:shd w:val="clear" w:color="auto" w:fill="FFFFFF"/>
        </w:rPr>
      </w:pPr>
    </w:p>
    <w:p w:rsidR="000C495A" w:rsidRDefault="000C495A">
      <w:pPr>
        <w:pStyle w:val="NotadeRoda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0C495A" w:rsidRDefault="007D38A7">
      <w:pPr>
        <w:pStyle w:val="NormalWeb"/>
        <w:shd w:val="clear" w:color="auto" w:fill="FFFFFF"/>
        <w:ind w:firstLine="708"/>
        <w:jc w:val="both"/>
      </w:pPr>
      <w:r>
        <w:t>Portanto, objetivando alcançar a justiça e igualdade social, tem-se a presente indicação.</w:t>
      </w:r>
    </w:p>
    <w:p w:rsidR="000C495A" w:rsidRDefault="000C495A">
      <w:pPr>
        <w:pStyle w:val="Corpo"/>
        <w:jc w:val="both"/>
        <w:rPr>
          <w:sz w:val="26"/>
          <w:szCs w:val="26"/>
        </w:rPr>
      </w:pPr>
    </w:p>
    <w:p w:rsidR="000C495A" w:rsidRDefault="000C495A">
      <w:pPr>
        <w:pStyle w:val="Corpo"/>
        <w:ind w:firstLine="851"/>
        <w:jc w:val="both"/>
        <w:rPr>
          <w:sz w:val="26"/>
          <w:szCs w:val="26"/>
        </w:rPr>
      </w:pPr>
    </w:p>
    <w:p w:rsidR="000C495A" w:rsidRDefault="007D38A7">
      <w:pPr>
        <w:pStyle w:val="Corp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pt-PT"/>
        </w:rPr>
        <w:t>Sala das Sess</w:t>
      </w:r>
      <w:r>
        <w:rPr>
          <w:rFonts w:ascii="Times New Roman" w:hAnsi="Times New Roman"/>
          <w:sz w:val="26"/>
          <w:szCs w:val="26"/>
          <w:lang w:val="pt-PT"/>
        </w:rPr>
        <w:t>õ</w:t>
      </w:r>
      <w:r>
        <w:rPr>
          <w:rFonts w:ascii="Times New Roman" w:hAnsi="Times New Roman"/>
          <w:sz w:val="26"/>
          <w:szCs w:val="26"/>
          <w:lang w:val="pt-PT"/>
        </w:rPr>
        <w:t xml:space="preserve">es, </w:t>
      </w:r>
      <w:r w:rsidR="00EF1001">
        <w:rPr>
          <w:rFonts w:ascii="Times New Roman" w:hAnsi="Times New Roman"/>
          <w:sz w:val="26"/>
          <w:szCs w:val="26"/>
          <w:lang w:val="pt-PT"/>
        </w:rPr>
        <w:t xml:space="preserve">17 de novembro </w:t>
      </w:r>
      <w:r>
        <w:rPr>
          <w:rFonts w:ascii="Times New Roman" w:hAnsi="Times New Roman"/>
          <w:sz w:val="26"/>
          <w:szCs w:val="26"/>
          <w:lang w:val="pt-PT"/>
        </w:rPr>
        <w:t>de 2025.</w:t>
      </w:r>
    </w:p>
    <w:p w:rsidR="000C495A" w:rsidRDefault="000C495A">
      <w:pPr>
        <w:pStyle w:val="Corpo"/>
        <w:spacing w:after="0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C495A" w:rsidRDefault="007D38A7">
      <w:pPr>
        <w:pStyle w:val="Corpo"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TONI RUSSO</w:t>
      </w:r>
    </w:p>
    <w:p w:rsidR="000C495A" w:rsidRDefault="007D38A7">
      <w:pPr>
        <w:pStyle w:val="Corpo"/>
        <w:spacing w:after="0"/>
        <w:jc w:val="center"/>
      </w:pPr>
      <w:r>
        <w:rPr>
          <w:rFonts w:ascii="Times New Roman" w:hAnsi="Times New Roman"/>
          <w:i/>
          <w:iCs/>
          <w:sz w:val="26"/>
          <w:szCs w:val="26"/>
          <w:lang w:val="pt-PT"/>
        </w:rPr>
        <w:t>Vereador Autor</w:t>
      </w:r>
    </w:p>
    <w:sectPr w:rsidR="000C495A">
      <w:headerReference w:type="default" r:id="rId6"/>
      <w:pgSz w:w="11900" w:h="16840"/>
      <w:pgMar w:top="993" w:right="1133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A7" w:rsidRDefault="007D38A7">
      <w:r>
        <w:separator/>
      </w:r>
    </w:p>
  </w:endnote>
  <w:endnote w:type="continuationSeparator" w:id="0">
    <w:p w:rsidR="007D38A7" w:rsidRDefault="007D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A7" w:rsidRDefault="007D38A7">
      <w:r>
        <w:separator/>
      </w:r>
    </w:p>
  </w:footnote>
  <w:footnote w:type="continuationSeparator" w:id="0">
    <w:p w:rsidR="007D38A7" w:rsidRDefault="007D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001" w:rsidRPr="0017066D" w:rsidRDefault="00EF1001" w:rsidP="00EF1001">
    <w:pPr>
      <w:pStyle w:val="Cabealho"/>
      <w:ind w:firstLine="1134"/>
      <w:rPr>
        <w:sz w:val="28"/>
        <w:szCs w:val="28"/>
      </w:rPr>
    </w:pPr>
    <w:r w:rsidRPr="0017066D">
      <w:rPr>
        <w:sz w:val="28"/>
        <w:szCs w:val="28"/>
      </w:rPr>
      <w:object w:dxaOrig="10103" w:dyaOrig="86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7.55pt;margin-top:-11.75pt;width:84.25pt;height:75.2pt;z-index:-251657216">
          <v:imagedata r:id="rId1" o:title=""/>
        </v:shape>
        <o:OLEObject Type="Embed" ProgID="PI3.Image" ShapeID="_x0000_s2049" DrawAspect="Content" ObjectID="_1824876969" r:id="rId2"/>
      </w:object>
    </w:r>
    <w:r w:rsidRPr="0017066D">
      <w:rPr>
        <w:sz w:val="28"/>
        <w:szCs w:val="28"/>
      </w:rPr>
      <w:t>CÂMARA MUNICIPAL DE ARMAÇÃO DOS BÚZIOS</w:t>
    </w:r>
  </w:p>
  <w:p w:rsidR="00EF1001" w:rsidRPr="0017066D" w:rsidRDefault="00EF1001" w:rsidP="00EF1001">
    <w:pPr>
      <w:pStyle w:val="Cabealho"/>
      <w:ind w:firstLine="993"/>
      <w:rPr>
        <w:sz w:val="28"/>
        <w:szCs w:val="28"/>
      </w:rPr>
    </w:pPr>
    <w:r>
      <w:rPr>
        <w:sz w:val="28"/>
        <w:szCs w:val="28"/>
      </w:rPr>
      <w:t xml:space="preserve">  </w:t>
    </w:r>
    <w:r w:rsidRPr="0017066D">
      <w:rPr>
        <w:sz w:val="28"/>
        <w:szCs w:val="28"/>
      </w:rPr>
      <w:t xml:space="preserve">Gabinete do </w:t>
    </w:r>
    <w:proofErr w:type="spellStart"/>
    <w:r w:rsidRPr="0017066D">
      <w:rPr>
        <w:sz w:val="28"/>
        <w:szCs w:val="28"/>
      </w:rPr>
      <w:t>Vereador</w:t>
    </w:r>
    <w:proofErr w:type="spellEnd"/>
    <w:r w:rsidRPr="0017066D">
      <w:rPr>
        <w:sz w:val="28"/>
        <w:szCs w:val="28"/>
      </w:rPr>
      <w:t xml:space="preserve"> Toni Russo</w:t>
    </w:r>
  </w:p>
  <w:p w:rsidR="000C495A" w:rsidRDefault="000C495A">
    <w:pPr>
      <w:pStyle w:val="Corpo"/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5A"/>
    <w:rsid w:val="000C495A"/>
    <w:rsid w:val="007D38A7"/>
    <w:rsid w:val="00E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580816"/>
  <w15:docId w15:val="{B13EE9D9-DB9D-4420-8928-E1B2AE3D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NotadeRodap">
    <w:name w:val="Nota de Rodapé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F10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1001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EF10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100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Toni Russo</cp:lastModifiedBy>
  <cp:revision>2</cp:revision>
  <dcterms:created xsi:type="dcterms:W3CDTF">2025-11-17T12:27:00Z</dcterms:created>
  <dcterms:modified xsi:type="dcterms:W3CDTF">2025-11-17T12:30:00Z</dcterms:modified>
</cp:coreProperties>
</file>